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07" w:rsidRDefault="00F27C80">
      <w:pPr>
        <w:pStyle w:val="TitleStyle"/>
      </w:pPr>
      <w:bookmarkStart w:id="0" w:name="_GoBack"/>
      <w:bookmarkEnd w:id="0"/>
      <w:r>
        <w:t>Czasowe ograniczenie funkcjonowania jednostek systemu oświaty w związku z zapobieganiem, przeciwdziałaniem i zwalczaniem COVID-19.</w:t>
      </w:r>
    </w:p>
    <w:p w:rsidR="00092A07" w:rsidRDefault="00F27C80">
      <w:pPr>
        <w:pStyle w:val="NormalStyle"/>
      </w:pPr>
      <w:r>
        <w:t>Dz.U.2021.2301 z dnia 2021.12.14</w:t>
      </w:r>
    </w:p>
    <w:p w:rsidR="00092A07" w:rsidRDefault="00F27C80">
      <w:pPr>
        <w:pStyle w:val="NormalStyle"/>
      </w:pPr>
      <w:r>
        <w:t>Status: Akt obowiązujący</w:t>
      </w:r>
    </w:p>
    <w:p w:rsidR="00092A07" w:rsidRDefault="00F27C80">
      <w:pPr>
        <w:pStyle w:val="NormalStyle"/>
      </w:pPr>
      <w:r>
        <w:t>Wersja od: 14 grudnia 2021r.</w:t>
      </w:r>
    </w:p>
    <w:p w:rsidR="00092A07" w:rsidRDefault="00F27C80">
      <w:pPr>
        <w:spacing w:after="0"/>
      </w:pPr>
      <w:r>
        <w:br/>
      </w:r>
    </w:p>
    <w:p w:rsidR="00092A07" w:rsidRDefault="00F27C80">
      <w:pPr>
        <w:spacing w:after="0"/>
      </w:pPr>
      <w:r>
        <w:rPr>
          <w:b/>
          <w:color w:val="000000"/>
        </w:rPr>
        <w:t>Wejście w życie:</w:t>
      </w:r>
    </w:p>
    <w:p w:rsidR="00092A07" w:rsidRDefault="00F27C80">
      <w:pPr>
        <w:spacing w:after="0"/>
      </w:pPr>
      <w:r>
        <w:rPr>
          <w:color w:val="000000"/>
        </w:rPr>
        <w:t>15 grudnia 2021 r.</w:t>
      </w:r>
    </w:p>
    <w:p w:rsidR="00092A07" w:rsidRDefault="00F27C80">
      <w:pPr>
        <w:spacing w:after="0"/>
      </w:pPr>
      <w:r>
        <w:br/>
      </w:r>
    </w:p>
    <w:p w:rsidR="00092A07" w:rsidRDefault="00F27C80">
      <w:pPr>
        <w:spacing w:before="60" w:after="0"/>
        <w:jc w:val="center"/>
      </w:pPr>
      <w:r>
        <w:rPr>
          <w:b/>
          <w:color w:val="000000"/>
        </w:rPr>
        <w:t>ROZPORZĄDZENIE</w:t>
      </w:r>
    </w:p>
    <w:p w:rsidR="00092A07" w:rsidRDefault="00F27C80">
      <w:pPr>
        <w:spacing w:after="0"/>
        <w:jc w:val="center"/>
      </w:pPr>
      <w:r>
        <w:rPr>
          <w:b/>
          <w:color w:val="000000"/>
        </w:rPr>
        <w:t xml:space="preserve">MINISTRA EDUKACJI I NAUKI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092A07" w:rsidRDefault="00F27C80">
      <w:pPr>
        <w:spacing w:before="80" w:after="0"/>
        <w:jc w:val="center"/>
      </w:pPr>
      <w:r>
        <w:rPr>
          <w:b/>
          <w:color w:val="000000"/>
        </w:rPr>
        <w:t>z dnia 13 grudnia 2021 r.</w:t>
      </w:r>
    </w:p>
    <w:p w:rsidR="00092A07" w:rsidRDefault="00F27C80">
      <w:pPr>
        <w:spacing w:before="80" w:after="0"/>
        <w:jc w:val="center"/>
      </w:pPr>
      <w:r>
        <w:rPr>
          <w:b/>
          <w:color w:val="000000"/>
        </w:rPr>
        <w:t>w sprawie czasowego ograniczenia funkcjonowania jednostek systemu oświaty w związku z zapobieganiem, przeciwdziałaniem i zwalczaniem COVID-19</w:t>
      </w:r>
    </w:p>
    <w:p w:rsidR="00092A07" w:rsidRDefault="00F27C80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30b</w:t>
      </w:r>
      <w:r>
        <w:rPr>
          <w:color w:val="000000"/>
        </w:rPr>
        <w:t xml:space="preserve"> ustawy z dnia 14 gr</w:t>
      </w:r>
      <w:r>
        <w:rPr>
          <w:color w:val="000000"/>
        </w:rPr>
        <w:t>udnia 2016 r. - Prawo oświatowe (Dz. U. z 2021 r. poz. 1082) zarządza się, co następuje:</w:t>
      </w:r>
    </w:p>
    <w:p w:rsidR="00092A07" w:rsidRDefault="00F27C80">
      <w:pPr>
        <w:spacing w:before="26" w:after="0"/>
      </w:pPr>
      <w:r>
        <w:rPr>
          <w:b/>
          <w:color w:val="000000"/>
        </w:rPr>
        <w:t>§  1. </w:t>
      </w:r>
    </w:p>
    <w:p w:rsidR="00092A07" w:rsidRDefault="00F27C80">
      <w:pPr>
        <w:spacing w:before="26" w:after="0"/>
      </w:pPr>
      <w:r>
        <w:rPr>
          <w:color w:val="000000"/>
        </w:rPr>
        <w:t>1. Do dnia 31 sierpnia 2022 r. ogranicza się w całości lub w części funkcjonowanie publicznych i niepublicznych jednostek systemu oświaty, w których odpowiednio</w:t>
      </w:r>
      <w:r>
        <w:rPr>
          <w:color w:val="000000"/>
        </w:rPr>
        <w:t xml:space="preserve"> wszystkie lub poszczególne zajęcia zostały zawieszone na podstawie przepisów wydanych na podstawie odpowiednio </w:t>
      </w:r>
      <w:r>
        <w:rPr>
          <w:color w:val="1B1B1B"/>
        </w:rPr>
        <w:t>art. 95a</w:t>
      </w:r>
      <w:r>
        <w:rPr>
          <w:color w:val="000000"/>
        </w:rPr>
        <w:t xml:space="preserve"> ustawy z dnia 7 września 1991 r. o systemie oświaty (Dz. U. z 2021 r. poz. 1915), w brzmieniu obowiązującym przed dniem 1 września 2017</w:t>
      </w:r>
      <w:r>
        <w:rPr>
          <w:color w:val="000000"/>
        </w:rPr>
        <w:t xml:space="preserve"> r., </w:t>
      </w:r>
      <w:r>
        <w:rPr>
          <w:color w:val="1B1B1B"/>
        </w:rPr>
        <w:t>art. 32 ust. 11</w:t>
      </w:r>
      <w:r>
        <w:rPr>
          <w:color w:val="000000"/>
        </w:rPr>
        <w:t xml:space="preserve"> oraz </w:t>
      </w:r>
      <w:r>
        <w:rPr>
          <w:color w:val="1B1B1B"/>
        </w:rPr>
        <w:t>art. 47 ust. 3 pkt 1</w:t>
      </w:r>
      <w:r>
        <w:rPr>
          <w:color w:val="000000"/>
        </w:rPr>
        <w:t xml:space="preserve"> ustawy z dnia 14 grudnia 2016 r. - Prawo oświatowe, w związku z zapobieganiem, przeciwdziałaniem i zwalczaniem COVID-19.</w:t>
      </w:r>
    </w:p>
    <w:p w:rsidR="00092A07" w:rsidRDefault="00F27C80">
      <w:pPr>
        <w:spacing w:before="26" w:after="0"/>
      </w:pPr>
      <w:r>
        <w:rPr>
          <w:color w:val="000000"/>
        </w:rPr>
        <w:t>2. Ograniczenie, o którym mowa w ust. 1, wprowadza się na czas, na jaki zostały zawieszo</w:t>
      </w:r>
      <w:r>
        <w:rPr>
          <w:color w:val="000000"/>
        </w:rPr>
        <w:t>ne odpowiednio wszystkie lub poszczególne zajęcia.</w:t>
      </w:r>
    </w:p>
    <w:p w:rsidR="00092A07" w:rsidRDefault="00F27C80">
      <w:pPr>
        <w:spacing w:before="26" w:after="0"/>
      </w:pPr>
      <w:r>
        <w:rPr>
          <w:b/>
          <w:color w:val="000000"/>
        </w:rPr>
        <w:t>§  2. </w:t>
      </w:r>
    </w:p>
    <w:p w:rsidR="00092A07" w:rsidRDefault="00F27C80">
      <w:pPr>
        <w:spacing w:before="26" w:after="0"/>
      </w:pPr>
      <w:r>
        <w:rPr>
          <w:color w:val="000000"/>
        </w:rPr>
        <w:t>1. Od dnia 20 grudnia 2021 r. do dnia 9 stycznia 2022 r. na obszarze kraju ogranicza się funkcjonowanie publicznych i niepublicznych: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1) szkół podstawowych;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2) szkół ponadpodstawowych;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3) placówek k</w:t>
      </w:r>
      <w:r>
        <w:rPr>
          <w:color w:val="000000"/>
        </w:rPr>
        <w:t>ształcenia ustawicznego i centrów kształcenia zawodowego;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4) szkół artystycznych realizujących wyłącznie kształcenie artystyczne oraz placówek artystycznych;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 xml:space="preserve">5) szkół artystycznych realizujących także kształcenie ogólne w zakresie szkoły podstawowej lub </w:t>
      </w:r>
      <w:r>
        <w:rPr>
          <w:color w:val="000000"/>
        </w:rPr>
        <w:t>liceum ogólnokształcącego.</w:t>
      </w:r>
    </w:p>
    <w:p w:rsidR="00092A07" w:rsidRDefault="00F27C80">
      <w:pPr>
        <w:spacing w:before="26" w:after="0"/>
      </w:pPr>
      <w:r>
        <w:rPr>
          <w:color w:val="000000"/>
        </w:rPr>
        <w:t>2. Ograniczenie funkcjonowania, o którym mowa w ust. 1, nie dotyczy: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1) oddziałów przedszkolnych w szkołach podstawowych;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lastRenderedPageBreak/>
        <w:t>2) szkół podstawowych specjalnych oraz szkół ponadpodstawowych specjalnych, funkcjonujących w młodzieżowych</w:t>
      </w:r>
      <w:r>
        <w:rPr>
          <w:color w:val="000000"/>
        </w:rPr>
        <w:t xml:space="preserve"> ośrodkach wychowawczych i młodzieżowych ośrodkach socjoterapii;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3) internatów i burs;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4) branżowych szkół I stopnia - w odniesieniu do uczniów branżowych szkół I stopnia będących młodocianymi pracownikami w zakresie zajęć praktycznych realizowanych u prac</w:t>
      </w:r>
      <w:r>
        <w:rPr>
          <w:color w:val="000000"/>
        </w:rPr>
        <w:t>odawców, o ile u pracodawcy nie występują zdarzenia, które ze względu na aktualną sytuację epidemiologiczną mogą zagrozić zdrowiu młodocianego pracownika.</w:t>
      </w:r>
    </w:p>
    <w:p w:rsidR="00092A07" w:rsidRDefault="00F27C80">
      <w:pPr>
        <w:spacing w:before="26" w:after="0"/>
      </w:pPr>
      <w:r>
        <w:rPr>
          <w:color w:val="000000"/>
        </w:rPr>
        <w:t>3. Od dnia 20 grudnia 2021 r. do dnia 9 stycznia 2022 r. w przypadku: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1) szkół podstawowych specjalny</w:t>
      </w:r>
      <w:r>
        <w:rPr>
          <w:color w:val="000000"/>
        </w:rPr>
        <w:t>ch oraz szkół ponadpodstawowych specjalnych,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2) szkół podstawowych specjalnych oraz szkół ponadpodstawowych specjalnych, funkcjonujących w specjalnych ośrodkach szkolno-wychowawczych,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3) szkół podstawowych specjalnych oraz szkół ponadpodstawowych specjalny</w:t>
      </w:r>
      <w:r>
        <w:rPr>
          <w:color w:val="000000"/>
        </w:rPr>
        <w:t>ch, zorganizowanych w podmiotach leczniczych i jednostkach pomocy społecznej</w:t>
      </w:r>
    </w:p>
    <w:p w:rsidR="00092A07" w:rsidRDefault="00F27C80">
      <w:pPr>
        <w:spacing w:before="25" w:after="0"/>
        <w:jc w:val="both"/>
      </w:pPr>
      <w:r>
        <w:rPr>
          <w:color w:val="000000"/>
        </w:rPr>
        <w:t>- zajęcia mogą być prowadzone w szkole; o prowadzeniu zajęć w szkole decyduje dyrektor szkoły.</w:t>
      </w:r>
    </w:p>
    <w:p w:rsidR="00092A07" w:rsidRDefault="00F27C80">
      <w:pPr>
        <w:spacing w:before="26" w:after="0"/>
      </w:pPr>
      <w:r>
        <w:rPr>
          <w:color w:val="000000"/>
        </w:rPr>
        <w:t>4. </w:t>
      </w:r>
      <w:r>
        <w:rPr>
          <w:color w:val="000000"/>
        </w:rPr>
        <w:t xml:space="preserve">W dniach 20-22 grudnia 2021 r. zajęcia wspomagające, o których mowa w przepisach wydanych na podstawie </w:t>
      </w:r>
      <w:r>
        <w:rPr>
          <w:color w:val="1B1B1B"/>
        </w:rPr>
        <w:t>art. 30c</w:t>
      </w:r>
      <w:r>
        <w:rPr>
          <w:color w:val="000000"/>
        </w:rPr>
        <w:t xml:space="preserve"> ustawy z dnia 14 grudnia 2016 r. - Prawo oświatowe, są organizowane na terenie szkoły zgodnie z tymi przepisami.</w:t>
      </w:r>
    </w:p>
    <w:p w:rsidR="00092A07" w:rsidRDefault="00F27C80">
      <w:pPr>
        <w:spacing w:before="26" w:after="0"/>
      </w:pPr>
      <w:r>
        <w:rPr>
          <w:color w:val="000000"/>
        </w:rPr>
        <w:t>5. Od dnia 20 grudnia 2021 r. d</w:t>
      </w:r>
      <w:r>
        <w:rPr>
          <w:color w:val="000000"/>
        </w:rPr>
        <w:t>o dnia 9 stycznia 2022 r. w przypadku szkół prowadzących kształcenie zawodowe, placówek kształcenia ustawicznego i centrów kształcenia zawodowego dyrektor odpowiednio szkoły, placówki lub centrum może zorganizować: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1) zajęcia praktyczne w miejscu ich prowa</w:t>
      </w:r>
      <w:r>
        <w:rPr>
          <w:color w:val="000000"/>
        </w:rPr>
        <w:t>dzenia, w wybranych dniach tygodnia, w wymiarze nieprzekraczającym 16 godzin tygodniowo;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 xml:space="preserve">2) praktyki zawodowe w miejscu ich prowadzenia, o ile w podmiocie, w którym są realizowane te praktyki, nie występują zdarzenia, które ze względu na aktualną sytuację </w:t>
      </w:r>
      <w:r>
        <w:rPr>
          <w:color w:val="000000"/>
        </w:rPr>
        <w:t>epidemiologiczną mogą zagrozić zdrowiu uczniów.</w:t>
      </w:r>
    </w:p>
    <w:p w:rsidR="00092A07" w:rsidRDefault="00F27C80">
      <w:pPr>
        <w:spacing w:before="26" w:after="0"/>
      </w:pPr>
      <w:r>
        <w:rPr>
          <w:color w:val="000000"/>
        </w:rPr>
        <w:t xml:space="preserve">6. Zajęcia, o których mowa w ust. 5 pkt 1, mogą być prowadzone również u pracodawców lub w indywidualnych gospodarstwach rolnych, o ile w podmiotach tych nie występują zdarzenia, które ze względu na aktualną </w:t>
      </w:r>
      <w:r>
        <w:rPr>
          <w:color w:val="000000"/>
        </w:rPr>
        <w:t>sytuację epidemiologiczną mogą zagrozić zdrowiu uczniów.</w:t>
      </w:r>
    </w:p>
    <w:p w:rsidR="00092A07" w:rsidRDefault="00F27C80">
      <w:pPr>
        <w:spacing w:before="26" w:after="0"/>
      </w:pPr>
      <w:r>
        <w:rPr>
          <w:color w:val="000000"/>
        </w:rPr>
        <w:t>7. W czasie ograniczenia funkcjonowania jednostek systemu oświaty, o którym mowa w ust. 1, zajęcia wczesnego wspomagania rozwoju dziecka i zajęcia rewalidacyjno-wychowawcze są realizowane w bezpośred</w:t>
      </w:r>
      <w:r>
        <w:rPr>
          <w:color w:val="000000"/>
        </w:rPr>
        <w:t>nim kontakcie dziecka lub ucznia z osobą prowadzącą te zajęcia na terenie tej jednostki, z uwzględnieniem realizacji odpowiednio opinii o potrzebie wczesnego wspomagania rozwoju dziecka lub orzeczenia o potrzebie zajęć rewalidacyjno-wychowawczych.</w:t>
      </w:r>
    </w:p>
    <w:p w:rsidR="00092A07" w:rsidRDefault="00F27C80">
      <w:pPr>
        <w:spacing w:before="26" w:after="0"/>
      </w:pPr>
      <w:r>
        <w:rPr>
          <w:b/>
          <w:color w:val="000000"/>
        </w:rPr>
        <w:t>§  3. </w:t>
      </w:r>
    </w:p>
    <w:p w:rsidR="00092A07" w:rsidRDefault="00F27C80">
      <w:pPr>
        <w:spacing w:before="26" w:after="0"/>
      </w:pPr>
      <w:r>
        <w:rPr>
          <w:color w:val="000000"/>
        </w:rPr>
        <w:t>1</w:t>
      </w:r>
      <w:r>
        <w:rPr>
          <w:color w:val="000000"/>
        </w:rPr>
        <w:t xml:space="preserve">. W jednostce systemu oświaty, której funkcjonowanie zostało w całości lub w części ograniczone zgodnie z § 1 ust. 1, zawieszone zajęcia są realizowane z wykorzystaniem metod i technik kształcenia na odległość zgodnie z przepisami wydanymi na podstawie </w:t>
      </w:r>
      <w:r>
        <w:rPr>
          <w:color w:val="1B1B1B"/>
        </w:rPr>
        <w:t>art</w:t>
      </w:r>
      <w:r>
        <w:rPr>
          <w:color w:val="1B1B1B"/>
        </w:rPr>
        <w:t>. 30c</w:t>
      </w:r>
      <w:r>
        <w:rPr>
          <w:color w:val="000000"/>
        </w:rPr>
        <w:t xml:space="preserve"> ustawy z dnia 14 grudnia 2016 r. - Prawo oświatowe.</w:t>
      </w:r>
    </w:p>
    <w:p w:rsidR="00092A07" w:rsidRDefault="00F27C80">
      <w:pPr>
        <w:spacing w:before="26" w:after="0"/>
      </w:pPr>
      <w:r>
        <w:rPr>
          <w:color w:val="000000"/>
        </w:rPr>
        <w:lastRenderedPageBreak/>
        <w:t>2. W przypadku gdy zawieszone zajęcia nie mogą być realizowane w sposób, o którym mowa w ust. 1, dyrektor jednostki systemu oświaty ustala inny sposób realizowania tych zajęć.</w:t>
      </w:r>
    </w:p>
    <w:p w:rsidR="00092A07" w:rsidRDefault="00F27C80">
      <w:pPr>
        <w:spacing w:before="26" w:after="0"/>
      </w:pPr>
      <w:r>
        <w:rPr>
          <w:color w:val="000000"/>
        </w:rPr>
        <w:t>3. W przypadku ogranic</w:t>
      </w:r>
      <w:r>
        <w:rPr>
          <w:color w:val="000000"/>
        </w:rPr>
        <w:t xml:space="preserve">zenia funkcjonowania jednostek systemu oświaty zgodnie z § 2 ust. 1, zajęcia są realizowane z wykorzystaniem metod i technik kształcenia na odległość zgodnie z przepisami wydanymi na podstawie </w:t>
      </w:r>
      <w:r>
        <w:rPr>
          <w:color w:val="1B1B1B"/>
        </w:rPr>
        <w:t>art. 30c</w:t>
      </w:r>
      <w:r>
        <w:rPr>
          <w:color w:val="000000"/>
        </w:rPr>
        <w:t xml:space="preserve"> ustawy z dnia 14 grudnia 2016 r. - Prawo oświatowe, z </w:t>
      </w:r>
      <w:r>
        <w:rPr>
          <w:color w:val="000000"/>
        </w:rPr>
        <w:t>wyjątkiem zajęć i praktyk, o których mowa w ust. 5 pkt 1 i § 2 ust. 3-7.</w:t>
      </w:r>
    </w:p>
    <w:p w:rsidR="00092A07" w:rsidRDefault="00F27C80">
      <w:pPr>
        <w:spacing w:before="26" w:after="0"/>
      </w:pPr>
      <w:r>
        <w:rPr>
          <w:color w:val="000000"/>
        </w:rPr>
        <w:t>4. W przypadku gdy zajęcia nie mogą być realizowane z wykorzystaniem metod i technik kształcenia na odległość zgodnie z ust. 3, dyrektor jednostki systemu oświaty, o której mowa w § 2</w:t>
      </w:r>
      <w:r>
        <w:rPr>
          <w:color w:val="000000"/>
        </w:rPr>
        <w:t xml:space="preserve"> ust. 1, ustala inny sposób realizowania tych zajęć.</w:t>
      </w:r>
    </w:p>
    <w:p w:rsidR="00092A07" w:rsidRDefault="00F27C80">
      <w:pPr>
        <w:spacing w:before="26" w:after="0"/>
      </w:pPr>
      <w:r>
        <w:rPr>
          <w:color w:val="000000"/>
        </w:rPr>
        <w:t>5. Od dnia 20 grudnia 2021 r. do dnia 9 stycznia 2022 r. w przypadku uczniów szkół, o których mowa w § 2 ust. 1, którzy z uwagi na rodzaj niepełnosprawności nie mogą realizować zajęć z wykorzystaniem met</w:t>
      </w:r>
      <w:r>
        <w:rPr>
          <w:color w:val="000000"/>
        </w:rPr>
        <w:t>od i technik kształcenia na odległość, o których mowa w ust. 3, w miejscu zamieszkania, dyrektor szkoły ma obowiązek: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1) zorganizować dla tych uczniów zajęcia w szkole lub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2) umożliwić tym uczniom realizację zajęć z wykorzystaniem metod i technik kształcen</w:t>
      </w:r>
      <w:r>
        <w:rPr>
          <w:color w:val="000000"/>
        </w:rPr>
        <w:t>ia na odległość na terenie szkoły.</w:t>
      </w:r>
    </w:p>
    <w:p w:rsidR="00092A07" w:rsidRDefault="00F27C80">
      <w:pPr>
        <w:spacing w:before="26" w:after="0"/>
      </w:pPr>
      <w:r>
        <w:rPr>
          <w:color w:val="000000"/>
        </w:rPr>
        <w:t>6. O sposobie realizacji zajęć i innych zadań jednostki systemu oświaty dyrektor tej jednostki informuje organ prowadzący tę jednostkę oraz organ sprawujący nadzór pedagogiczny.</w:t>
      </w:r>
    </w:p>
    <w:p w:rsidR="00092A07" w:rsidRDefault="00F27C80">
      <w:pPr>
        <w:spacing w:before="26" w:after="0"/>
      </w:pPr>
      <w:r>
        <w:rPr>
          <w:b/>
          <w:color w:val="000000"/>
        </w:rPr>
        <w:t>§  4. </w:t>
      </w:r>
    </w:p>
    <w:p w:rsidR="00092A07" w:rsidRDefault="00F27C80">
      <w:pPr>
        <w:spacing w:before="26" w:after="0"/>
      </w:pPr>
      <w:r>
        <w:rPr>
          <w:color w:val="000000"/>
        </w:rPr>
        <w:t xml:space="preserve">1. Od dnia 20 grudnia 2021 r. do </w:t>
      </w:r>
      <w:r>
        <w:rPr>
          <w:color w:val="000000"/>
        </w:rPr>
        <w:t>dnia 9 stycznia 2022 r. dyrektor szkoły podstawowej oraz szkoły artystycznej realizującej kształcenie ogólne w zakresie szkoły podstawowej, na wniosek rodziców uczniów uczęszczających do klas I-III szkoły podstawowej lub klas szkoły artystycznej odpowiadaj</w:t>
      </w:r>
      <w:r>
        <w:rPr>
          <w:color w:val="000000"/>
        </w:rPr>
        <w:t>ącym klasom I-III szkoły podstawowej, którzy nie mogą zapewnić opieki swoim dzieciom w tym okresie, ma obowiązek zorganizować dla nich opiekę w szkole, do której uczęszczają.</w:t>
      </w:r>
    </w:p>
    <w:p w:rsidR="00092A07" w:rsidRDefault="00F27C80">
      <w:pPr>
        <w:spacing w:before="26" w:after="0"/>
      </w:pPr>
      <w:r>
        <w:rPr>
          <w:color w:val="000000"/>
        </w:rPr>
        <w:t>2. Dyrektor szkoły umożliwia dzieciom objętym opieką, o której mowa w ust. 1, rea</w:t>
      </w:r>
      <w:r>
        <w:rPr>
          <w:color w:val="000000"/>
        </w:rPr>
        <w:t>lizację zajęć z wykorzystaniem metod i technik kształcenia na odległość na terenie szkoły.</w:t>
      </w:r>
    </w:p>
    <w:p w:rsidR="00092A07" w:rsidRDefault="00F27C80">
      <w:pPr>
        <w:spacing w:before="26" w:after="0"/>
      </w:pPr>
      <w:r>
        <w:rPr>
          <w:b/>
          <w:color w:val="000000"/>
        </w:rPr>
        <w:t>§  5. </w:t>
      </w:r>
    </w:p>
    <w:p w:rsidR="00092A07" w:rsidRDefault="00F27C80">
      <w:pPr>
        <w:spacing w:before="26" w:after="0"/>
      </w:pPr>
      <w:r>
        <w:rPr>
          <w:color w:val="000000"/>
        </w:rPr>
        <w:t>1. W czasie ograniczenia funkcjonowania jednostek systemu oświaty, o którym mowa w § 2 ust. 1, w: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1) klasie VIII szkoły podstawowej,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2) klasie szkoły artystyc</w:t>
      </w:r>
      <w:r>
        <w:rPr>
          <w:color w:val="000000"/>
        </w:rPr>
        <w:t>znej realizującej kształcenie ogólne odpowiadającej klasie VIII szkoły podstawowej,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3) klasie III liceum ogólnokształcącego,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4) klasie szkoły artystycznej realizującej kształcenie ogólne odpowiadającej klasie III liceum ogólnokształcącego,</w:t>
      </w:r>
    </w:p>
    <w:p w:rsidR="00092A07" w:rsidRDefault="00F27C80">
      <w:pPr>
        <w:spacing w:before="26" w:after="0"/>
        <w:ind w:left="373"/>
      </w:pPr>
      <w:r>
        <w:rPr>
          <w:color w:val="000000"/>
        </w:rPr>
        <w:t>5) klasie IV tec</w:t>
      </w:r>
      <w:r>
        <w:rPr>
          <w:color w:val="000000"/>
        </w:rPr>
        <w:t>hnikum</w:t>
      </w:r>
    </w:p>
    <w:p w:rsidR="00092A07" w:rsidRDefault="00F27C80">
      <w:pPr>
        <w:spacing w:before="25" w:after="0"/>
        <w:jc w:val="both"/>
      </w:pPr>
      <w:r>
        <w:rPr>
          <w:color w:val="000000"/>
        </w:rPr>
        <w:t>- dyrektor szkoły może zapewnić w szkole konsultacje indywidualne lub grupowe z nauczycielem prowadzącym zajęcia edukacyjne z przedmiotów, z których uczeń przystępuje odpowiednio do egzaminu ósmoklasisty lub egzaminu maturalnego.</w:t>
      </w:r>
    </w:p>
    <w:p w:rsidR="00092A07" w:rsidRDefault="00F27C80">
      <w:pPr>
        <w:spacing w:before="26" w:after="0"/>
      </w:pPr>
      <w:r>
        <w:rPr>
          <w:color w:val="000000"/>
        </w:rPr>
        <w:t>2. W czasie ogranic</w:t>
      </w:r>
      <w:r>
        <w:rPr>
          <w:color w:val="000000"/>
        </w:rPr>
        <w:t xml:space="preserve">zenia funkcjonowania jednostek systemu oświaty, o którym mowa w§ 2 ust. 1, dyrektor odpowiednio szkoły, placówki lub centrum może zapewnić konsultacje </w:t>
      </w:r>
      <w:r>
        <w:rPr>
          <w:color w:val="000000"/>
        </w:rPr>
        <w:lastRenderedPageBreak/>
        <w:t>indywidualne lub grupowe z nauczycielem prowadzącym zajęcia edukacyjne z przedmiotów, z których uczeń prz</w:t>
      </w:r>
      <w:r>
        <w:rPr>
          <w:color w:val="000000"/>
        </w:rPr>
        <w:t>ystępuje odpowiednio do egzaminu zawodowego lub egzaminu potwierdzającego kwalifikacje w zawodzie.</w:t>
      </w:r>
    </w:p>
    <w:p w:rsidR="00092A07" w:rsidRDefault="00F27C80">
      <w:pPr>
        <w:spacing w:before="26" w:after="0"/>
      </w:pPr>
      <w:r>
        <w:rPr>
          <w:color w:val="000000"/>
        </w:rPr>
        <w:t>3. W czasie ograniczenia funkcjonowania jednostek systemu oświaty, o którym mowa w § 2 ust. 1, w klasie programowo najwyższej szkoły artystycznej, w której j</w:t>
      </w:r>
      <w:r>
        <w:rPr>
          <w:color w:val="000000"/>
        </w:rPr>
        <w:t>est przeprowadzany egzamin dyplomowy lub egzamin końcowy, dyrektor szkoły artystycznej może zapewnić w szkole konsultacje indywidualne lub grupowe z nauczycielem prowadzącym zajęcia edukacyjne artystyczne z przedmiotów, z których uczeń przystępuje odpowied</w:t>
      </w:r>
      <w:r>
        <w:rPr>
          <w:color w:val="000000"/>
        </w:rPr>
        <w:t>nio do egzaminu dyplomowego lub egzaminu końcowego.</w:t>
      </w:r>
    </w:p>
    <w:p w:rsidR="00092A07" w:rsidRDefault="00F27C80">
      <w:pPr>
        <w:spacing w:before="26" w:after="0"/>
      </w:pPr>
      <w:r>
        <w:rPr>
          <w:color w:val="000000"/>
        </w:rPr>
        <w:t>4. W czasie ograniczenia funkcjonowania jednostek systemu oświaty, o którym mowa w § 2 ust. 1, dyrektor szkoły, placówki lub centrum, o których mowa w § 2 ust. 1 pkt 1-3, może udostępnić pomieszczenia w s</w:t>
      </w:r>
      <w:r>
        <w:rPr>
          <w:color w:val="000000"/>
        </w:rPr>
        <w:t xml:space="preserve">zkole, placówce lub centrum w celu przeprowadzenia poszczególnych stopni konkursów, olimpiad lub turniejów, o których mowa w przepisach wydanych na podstawie </w:t>
      </w:r>
      <w:r>
        <w:rPr>
          <w:color w:val="1B1B1B"/>
        </w:rPr>
        <w:t>art. 22 ust. 2 pkt 8</w:t>
      </w:r>
      <w:r>
        <w:rPr>
          <w:color w:val="000000"/>
        </w:rPr>
        <w:t xml:space="preserve"> ustawy z dnia 7 września 1991 r. o systemie oświaty.</w:t>
      </w:r>
    </w:p>
    <w:p w:rsidR="00092A07" w:rsidRDefault="00F27C80">
      <w:pPr>
        <w:spacing w:before="26" w:after="0"/>
      </w:pPr>
      <w:r>
        <w:rPr>
          <w:color w:val="000000"/>
        </w:rPr>
        <w:t>5. W czasie ograniczenia</w:t>
      </w:r>
      <w:r>
        <w:rPr>
          <w:color w:val="000000"/>
        </w:rPr>
        <w:t xml:space="preserve"> funkcjonowania jednostek systemu oświaty, o którym mowa w§ 2 ust. 1, dyrektor szkoły lub placówki, o których mowa w§ 2 ust. 1 pkt 4 i 5, może udostępnić pomieszczenia w szkole lub placówce w celu przeprowadzenia konkursów, o których mowa w przepisach wyda</w:t>
      </w:r>
      <w:r>
        <w:rPr>
          <w:color w:val="000000"/>
        </w:rPr>
        <w:t xml:space="preserve">nych na podstawie </w:t>
      </w:r>
      <w:r>
        <w:rPr>
          <w:color w:val="1B1B1B"/>
        </w:rPr>
        <w:t>art. 22 ust. 6</w:t>
      </w:r>
      <w:r>
        <w:rPr>
          <w:color w:val="000000"/>
        </w:rPr>
        <w:t xml:space="preserve"> ustawy z dnia 7 września 1991 r. o systemie oświaty.</w:t>
      </w:r>
    </w:p>
    <w:p w:rsidR="00092A07" w:rsidRDefault="00F27C80">
      <w:pPr>
        <w:spacing w:before="26" w:after="240"/>
      </w:pPr>
      <w:r>
        <w:rPr>
          <w:b/>
          <w:color w:val="000000"/>
        </w:rPr>
        <w:t>§  6. </w:t>
      </w:r>
      <w:r>
        <w:rPr>
          <w:color w:val="000000"/>
        </w:rPr>
        <w:t>Turnusy dokształcania teoretycznego młodocianych pracowników, które rozpoczęły się w okresie od dnia 20 grudnia 2021 r. do dnia 9 stycznia 2022 r., mogą być realizo</w:t>
      </w:r>
      <w:r>
        <w:rPr>
          <w:color w:val="000000"/>
        </w:rPr>
        <w:t xml:space="preserve">wane z wykorzystaniem metod i technik kształcenia na odległość zgodnie z przepisami wydanymi na podstawie </w:t>
      </w:r>
      <w:r>
        <w:rPr>
          <w:color w:val="1B1B1B"/>
        </w:rPr>
        <w:t>art. 30c</w:t>
      </w:r>
      <w:r>
        <w:rPr>
          <w:color w:val="000000"/>
        </w:rPr>
        <w:t xml:space="preserve"> ustawy z dnia 14 grudnia 2016 r. - Prawo oświatowe do czasu ich zakończenia.</w:t>
      </w:r>
    </w:p>
    <w:p w:rsidR="00092A07" w:rsidRDefault="00F27C80">
      <w:pPr>
        <w:spacing w:before="26" w:after="240"/>
      </w:pPr>
      <w:r>
        <w:rPr>
          <w:b/>
          <w:color w:val="000000"/>
        </w:rPr>
        <w:t>§  7. </w:t>
      </w:r>
      <w:r>
        <w:rPr>
          <w:color w:val="000000"/>
        </w:rPr>
        <w:t xml:space="preserve">Traci moc </w:t>
      </w:r>
      <w:r>
        <w:rPr>
          <w:color w:val="1B1B1B"/>
        </w:rPr>
        <w:t>rozporządzenie</w:t>
      </w:r>
      <w:r>
        <w:rPr>
          <w:color w:val="000000"/>
        </w:rPr>
        <w:t xml:space="preserve"> Ministra Edukacji i Nauki z dnia </w:t>
      </w:r>
      <w:r>
        <w:rPr>
          <w:color w:val="000000"/>
        </w:rPr>
        <w:t>28 maja 2021 r. w sprawie czasowego ograniczenia funkcjonowania jednostek systemu oświaty w związku z zapobieganiem, przeciwdziałaniem i zwalczaniem COVID-19 (Dz. U. poz. 982 i 1519).</w:t>
      </w:r>
    </w:p>
    <w:p w:rsidR="00092A07" w:rsidRDefault="00F27C80">
      <w:pPr>
        <w:spacing w:before="26" w:after="240"/>
      </w:pPr>
      <w:r>
        <w:rPr>
          <w:b/>
          <w:color w:val="000000"/>
        </w:rPr>
        <w:t>§  8. </w:t>
      </w:r>
      <w:r>
        <w:rPr>
          <w:color w:val="000000"/>
        </w:rPr>
        <w:t>Rozporządzenie wchodzi w życie z dniem następującym po dniu ogłosz</w:t>
      </w:r>
      <w:r>
        <w:rPr>
          <w:color w:val="000000"/>
        </w:rPr>
        <w:t>enia.</w:t>
      </w:r>
    </w:p>
    <w:p w:rsidR="00092A07" w:rsidRDefault="00F27C80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Edukacji i Nauki kieruje działem administracji rządowej - oświata i wychowanie, na podstawie </w:t>
      </w:r>
      <w:r>
        <w:rPr>
          <w:color w:val="1B1B1B"/>
        </w:rPr>
        <w:t>§ 1 ust. 2 pkt 1</w:t>
      </w:r>
      <w:r>
        <w:rPr>
          <w:color w:val="000000"/>
        </w:rPr>
        <w:t xml:space="preserve"> rozporządzenia Prezesa Rady Ministrów z dnia 20 października 2020 r. w sprawie szczegółowego zakresu działania Ministra Edukacji i Nauki (Dz. U. poz. 1848 i 2335).</w:t>
      </w:r>
    </w:p>
    <w:sectPr w:rsidR="00092A0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2CF3"/>
    <w:multiLevelType w:val="multilevel"/>
    <w:tmpl w:val="5AE8EA4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7"/>
    <w:rsid w:val="00092A07"/>
    <w:rsid w:val="00F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1947-2C19-4140-A679-DAB3F164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2021-12-15T06:25:00Z</dcterms:created>
  <dcterms:modified xsi:type="dcterms:W3CDTF">2021-12-15T06:25:00Z</dcterms:modified>
</cp:coreProperties>
</file>